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12" w:rsidRDefault="00FE1C4B" w:rsidP="00FE1C4B">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9A6912" w:rsidRDefault="009A6912" w:rsidP="00FE1C4B">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9A6912" w:rsidRDefault="00FE1C4B" w:rsidP="00FE1C4B">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f9"/>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9A6912" w:rsidRDefault="009A6912" w:rsidP="00FE1C4B">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fa"/>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9A6912">
              <w:tc>
                <w:tcPr>
                  <w:tcW w:w="4380"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9A6912" w:rsidRDefault="009A6912" w:rsidP="00FE1C4B">
            <w:pPr>
              <w:pBdr>
                <w:top w:val="nil"/>
                <w:left w:val="nil"/>
                <w:bottom w:val="nil"/>
                <w:right w:val="nil"/>
                <w:between w:val="nil"/>
              </w:pBdr>
              <w:tabs>
                <w:tab w:val="left" w:pos="4007"/>
              </w:tabs>
              <w:spacing w:after="0" w:line="240" w:lineRule="auto"/>
              <w:ind w:left="0" w:hanging="2"/>
              <w:rPr>
                <w:color w:val="000000"/>
              </w:rPr>
            </w:pP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312011R551</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Inkluklub</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9A6912" w:rsidRDefault="00781D13" w:rsidP="00FE1C4B">
            <w:pPr>
              <w:pBdr>
                <w:top w:val="nil"/>
                <w:left w:val="nil"/>
                <w:bottom w:val="nil"/>
                <w:right w:val="nil"/>
                <w:between w:val="nil"/>
              </w:pBdr>
              <w:tabs>
                <w:tab w:val="left" w:pos="4007"/>
              </w:tabs>
              <w:spacing w:after="0" w:line="240" w:lineRule="auto"/>
              <w:ind w:left="0" w:hanging="2"/>
              <w:rPr>
                <w:color w:val="000000"/>
              </w:rPr>
            </w:pPr>
            <w:r>
              <w:t>19</w:t>
            </w:r>
            <w:r w:rsidR="00FE1C4B">
              <w:t>.5</w:t>
            </w:r>
            <w:r w:rsidR="00FE1C4B">
              <w:rPr>
                <w:color w:val="000000"/>
              </w:rPr>
              <w:t>.202</w:t>
            </w:r>
            <w:r w:rsidR="00FE1C4B">
              <w:t>1</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Zuzana Kundláková</w:t>
            </w:r>
          </w:p>
        </w:tc>
      </w:tr>
      <w:tr w:rsidR="009A6912">
        <w:tc>
          <w:tcPr>
            <w:tcW w:w="4606" w:type="dxa"/>
          </w:tcPr>
          <w:p w:rsidR="009A6912" w:rsidRDefault="00FE1C4B" w:rsidP="00FE1C4B">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9A6912" w:rsidRDefault="00FE1C4B" w:rsidP="00FE1C4B">
            <w:pPr>
              <w:pBdr>
                <w:top w:val="nil"/>
                <w:left w:val="nil"/>
                <w:bottom w:val="nil"/>
                <w:right w:val="nil"/>
                <w:between w:val="nil"/>
              </w:pBdr>
              <w:tabs>
                <w:tab w:val="left" w:pos="4007"/>
              </w:tabs>
              <w:spacing w:after="0" w:line="240" w:lineRule="auto"/>
              <w:ind w:left="0" w:hanging="2"/>
              <w:rPr>
                <w:color w:val="000000"/>
              </w:rPr>
            </w:pPr>
            <w:r>
              <w:rPr>
                <w:color w:val="000000"/>
              </w:rPr>
              <w:t>http://waldorfskaskola.sk/clanok/2018/inkluklub</w:t>
            </w:r>
          </w:p>
        </w:tc>
      </w:tr>
    </w:tbl>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bl>
      <w:tblPr>
        <w:tblStyle w:val="affb"/>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9A6912">
        <w:trPr>
          <w:trHeight w:val="1453"/>
        </w:trPr>
        <w:tc>
          <w:tcPr>
            <w:tcW w:w="9266"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9A6912" w:rsidRDefault="00FE1C4B" w:rsidP="00FE1C4B">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Inklukultúra školy. Tvoríme prostredie a materiály na podporu inklúzie žiakov - praktické činnosti priamo v klube pre triedy - zdieľanie zážitkov z vyučovania, kde boli využívané.</w:t>
            </w:r>
          </w:p>
          <w:p w:rsidR="009A6912" w:rsidRDefault="009A6912" w:rsidP="00FE1C4B">
            <w:pPr>
              <w:tabs>
                <w:tab w:val="left" w:pos="1114"/>
              </w:tabs>
              <w:ind w:left="0" w:hanging="2"/>
              <w:rPr>
                <w:rFonts w:ascii="Times New Roman" w:eastAsia="Times New Roman" w:hAnsi="Times New Roman" w:cs="Times New Roman"/>
              </w:rPr>
            </w:pPr>
          </w:p>
          <w:p w:rsidR="009A6912" w:rsidRDefault="009A6912" w:rsidP="00FE1C4B">
            <w:pPr>
              <w:tabs>
                <w:tab w:val="left" w:pos="1114"/>
              </w:tabs>
              <w:ind w:left="0" w:hanging="2"/>
              <w:rPr>
                <w:rFonts w:ascii="Times New Roman" w:eastAsia="Times New Roman" w:hAnsi="Times New Roman" w:cs="Times New Roman"/>
              </w:rPr>
            </w:pPr>
          </w:p>
          <w:p w:rsidR="009A6912" w:rsidRDefault="009A6912" w:rsidP="00FE1C4B">
            <w:pPr>
              <w:tabs>
                <w:tab w:val="left" w:pos="1114"/>
              </w:tabs>
              <w:ind w:left="0" w:hanging="2"/>
              <w:rPr>
                <w:rFonts w:ascii="Times New Roman" w:eastAsia="Times New Roman" w:hAnsi="Times New Roman" w:cs="Times New Roman"/>
              </w:rPr>
            </w:pP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tc>
      </w:tr>
      <w:tr w:rsidR="009A6912">
        <w:trPr>
          <w:trHeight w:val="53"/>
        </w:trPr>
        <w:tc>
          <w:tcPr>
            <w:tcW w:w="9266"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1/ úvodné privítanie, pozbieranie tém na tento klub, privítanie prítomných</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2/ zvedomenie si tém</w:t>
            </w:r>
            <w:r>
              <w:rPr>
                <w:rFonts w:ascii="Times New Roman" w:eastAsia="Times New Roman" w:hAnsi="Times New Roman" w:cs="Times New Roman"/>
                <w:i/>
              </w:rPr>
              <w:t>y stretnutia</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i/>
                <w:color w:val="000000"/>
              </w:rPr>
              <w:t>3/</w:t>
            </w:r>
            <w:r>
              <w:rPr>
                <w:rFonts w:ascii="Times New Roman" w:eastAsia="Times New Roman" w:hAnsi="Times New Roman" w:cs="Times New Roman"/>
                <w:i/>
              </w:rPr>
              <w:t xml:space="preserve"> hlavná téma: </w:t>
            </w:r>
            <w:r>
              <w:rPr>
                <w:rFonts w:ascii="Times New Roman" w:eastAsia="Times New Roman" w:hAnsi="Times New Roman" w:cs="Times New Roman"/>
              </w:rPr>
              <w:t>Tvoríme prostredie a materiály na podporu inklúzie žiakov - praktické činnosti priamo v klube pre triedy - zdieľanie zážitkov z vyučovania, kde boli využívané.</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4/</w:t>
            </w:r>
            <w:r>
              <w:rPr>
                <w:rFonts w:ascii="Times New Roman" w:eastAsia="Times New Roman" w:hAnsi="Times New Roman" w:cs="Times New Roman"/>
                <w:i/>
              </w:rPr>
              <w:t xml:space="preserve"> diskusia</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i/>
                <w:color w:val="000000"/>
              </w:rPr>
              <w:t>5/ štúdium</w:t>
            </w:r>
            <w:r>
              <w:rPr>
                <w:rFonts w:ascii="Times New Roman" w:eastAsia="Times New Roman" w:hAnsi="Times New Roman" w:cs="Times New Roman"/>
              </w:rPr>
              <w:t>:</w:t>
            </w:r>
            <w:r>
              <w:rPr>
                <w:rFonts w:ascii="Times New Roman" w:eastAsia="Times New Roman" w:hAnsi="Times New Roman" w:cs="Times New Roman"/>
                <w:color w:val="000000"/>
              </w:rPr>
              <w:t xml:space="preserve"> pravidelné štúdium liečebnej pedagogiky</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i/>
                <w:color w:val="000000"/>
              </w:rPr>
              <w:t>Zhrnutie</w:t>
            </w:r>
            <w:r>
              <w:rPr>
                <w:rFonts w:ascii="Times New Roman" w:eastAsia="Times New Roman" w:hAnsi="Times New Roman" w:cs="Times New Roman"/>
              </w:rPr>
              <w:t>:</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Dnešné stretnutie bolo venované zdieľaniu kolegov, ktorí sa pokúsili o zmeny vo fungovaní či už na vyučovaní, ale aj v klube. </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Na začiatku dostali slovo asistentky, ktoré sú vo fungovaní žiakov s nevýhodnením v triede kľúčové. Ich hlavným názorom bolo, že je nevyhnutné, aby sa so žiakmi pracovalo pravidelne, dlhodobo a často. U žiakov, s ktorými mali vybudovaný dostatočne pevný vzťah, dokázali totiž aktivovať aj vnútornú motiváciu, títo žiaci im dokázali veriť, chápať, že niektoré veci sú pre nich prospešné, aj keď mali niekedy pocit, že je to práca navyše. A rovnako celé kolektívy, ktoré ich poznajú dlhodobo, reagujú na ich prítomnosť v triedach prirodzenejšie a asistentky dokážu lepšie čítať v aktuálnom naladení celej triedy a prispôsobovať tak svoju prácu na vyučovaní. </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Asistentky zároveň zdieľali postupy a aktivity, vďaka ktorým pomáhajú žiakom v integrácii lepšie zvládať proces vyučovania - ako postupujú pri ich preťaženosti, napätí, či frustrácii. Dalej rozprávali o kompenzačných pomôckach, ktoré spolu so žiakmi na ich mieru vytvorili a spomenuli aj, ako sa ročníkmi mení ich postavenie v triede (pri starších žiakoch).</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Následne dostali slovo klubistky. Tie opisovali svoje zážitky z práce so sociálnymi hrami, o ktorých sme sa rozprávali ako na predchádzajúcich stretnutiach, ale aj hry, ktoré mali od šk. špec. pedagogičky a šk. psychológa. Všetky sa (napriek náročnejšiemu obdobiu, počas ktorého nejaký čas školy boli v dištančnom režime) veľmi tešili a pochvaľovali si možnosti, ktoré im tieto sociálne hry otvorili. Často sa v klube objavuje, že žiaci vytvárajú skupinky kamarátov, ktorí si najviac rozumejú a je náročnejšie naozaj zapojiť všetkých do spoločnej aktivity, ktorá ich všetkých zaujme. </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Klubistky vnímajú, že sociálne hry a ich rituálne a pravidelné zavedenie do režimu fungovania klubu vytvorili v triedach väčší pocit spolupatričnosti. Okrem toho si všimli, že niektorí žiaci sa viac otvorili, iní začali viac načúvať a snažiť sa pochopiť spolužiakov, ktorých spoločnosť inak nevyhľadávali. </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Klubistka štvrtého ročníka si okrem toho aj uvedomila, že pre žiakov tejto triedy je tento spoločne strávený čas ešte dôležitejší, keďže od budúceho šk. roka bude táto trieda bez klubu, ktorý si posledné dva šk. roky užila pre situáciu v omnoho menšej miere a upevňovanie vzťahov triedy buduje pevný základ v ich budúcom fungovaní ako sociálnej skupiny nasledujúcich päť rokov. </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9A6912" w:rsidRDefault="00FE1C4B" w:rsidP="00FE1C4B">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Zároveň sme si pri zdieľaní uvedomili, že je nevyhnutné, aby učiteľ počas vyučovania uprednostnila rozpoloženie žiaka pred cieľom hodiny, pretože žiaci so znevýhodneniami prežívajú častokrát omnoho väčší tlak a zvyšuje sa tým ich vnútorné napätie a nepokoj, ktorý im zabraňuje prežiť hodinu, ale aj celý deň, plnohodnotne.</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V poslednej časti stretnutia sme znova prešli na empaticko-komunikačnú metódu, kde sme sa snažili vcítiť do žiaka prvého ročníka a vyskúšali sme si cvičenia na podporu CNS.</w:t>
            </w:r>
          </w:p>
          <w:p w:rsidR="009A6912" w:rsidRDefault="009A6912"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r w:rsidR="009A6912">
        <w:trPr>
          <w:trHeight w:val="1500"/>
        </w:trPr>
        <w:tc>
          <w:tcPr>
            <w:tcW w:w="9266"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stretnutí sme si zopakovali zaujímavé a pomáhajúce aktivity so žiakmi ako jednotlivcami či skupinami, asistentky a klubistky zdieľali svoje pozorovania so žiakmi, ktorým sa venujú, pomáhajú im v ich sociálnom živote, procese vzdelávania, aj pri prekonávaní ich bariér. </w:t>
            </w:r>
          </w:p>
          <w:p w:rsidR="009A6912" w:rsidRDefault="00FE1C4B" w:rsidP="00FE1C4B">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Na záver sme si ukázali a vyskúšali hodnotné cvičenia na rozvoj a podporu CNS.</w:t>
            </w:r>
          </w:p>
        </w:tc>
      </w:tr>
    </w:tbl>
    <w:p w:rsidR="009A6912" w:rsidRDefault="00FE1C4B" w:rsidP="00FE1C4B">
      <w:pPr>
        <w:pBdr>
          <w:top w:val="nil"/>
          <w:left w:val="nil"/>
          <w:bottom w:val="nil"/>
          <w:right w:val="nil"/>
          <w:between w:val="nil"/>
        </w:pBdr>
        <w:tabs>
          <w:tab w:val="left" w:pos="1114"/>
        </w:tabs>
        <w:ind w:left="0" w:hanging="2"/>
        <w:rPr>
          <w:color w:val="000000"/>
        </w:rPr>
      </w:pPr>
      <w:r>
        <w:rPr>
          <w:color w:val="000000"/>
        </w:rPr>
        <w:tab/>
      </w:r>
    </w:p>
    <w:tbl>
      <w:tblPr>
        <w:tblStyle w:val="affc"/>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9A6912">
        <w:tc>
          <w:tcPr>
            <w:tcW w:w="4077"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9A6912" w:rsidRDefault="00FE1C4B" w:rsidP="00FE1C4B">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9A6912">
        <w:tc>
          <w:tcPr>
            <w:tcW w:w="4077"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9A6912" w:rsidRDefault="00781D13" w:rsidP="00FE1C4B">
            <w:pPr>
              <w:pBdr>
                <w:top w:val="nil"/>
                <w:left w:val="nil"/>
                <w:bottom w:val="nil"/>
                <w:right w:val="nil"/>
                <w:between w:val="nil"/>
              </w:pBdr>
              <w:tabs>
                <w:tab w:val="left" w:pos="1114"/>
              </w:tabs>
              <w:spacing w:after="0" w:line="240" w:lineRule="auto"/>
              <w:ind w:left="0" w:hanging="2"/>
              <w:rPr>
                <w:color w:val="000000"/>
              </w:rPr>
            </w:pPr>
            <w:r>
              <w:t>19</w:t>
            </w:r>
            <w:r w:rsidR="00FE1C4B">
              <w:t>.5.2021</w:t>
            </w:r>
          </w:p>
        </w:tc>
      </w:tr>
      <w:tr w:rsidR="009A6912">
        <w:tc>
          <w:tcPr>
            <w:tcW w:w="4077"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9A6912" w:rsidRDefault="009A6912" w:rsidP="00FE1C4B">
            <w:pPr>
              <w:pBdr>
                <w:top w:val="nil"/>
                <w:left w:val="nil"/>
                <w:bottom w:val="nil"/>
                <w:right w:val="nil"/>
                <w:between w:val="nil"/>
              </w:pBdr>
              <w:tabs>
                <w:tab w:val="left" w:pos="1114"/>
              </w:tabs>
              <w:spacing w:after="0" w:line="240" w:lineRule="auto"/>
              <w:ind w:left="0" w:hanging="2"/>
              <w:rPr>
                <w:color w:val="000000"/>
              </w:rPr>
            </w:pPr>
          </w:p>
        </w:tc>
      </w:tr>
      <w:tr w:rsidR="009A6912">
        <w:tc>
          <w:tcPr>
            <w:tcW w:w="4077"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9A6912" w:rsidRDefault="00FE1C4B" w:rsidP="00FE1C4B">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9A6912">
        <w:tc>
          <w:tcPr>
            <w:tcW w:w="4077"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9A6912" w:rsidRDefault="00781D13" w:rsidP="00FE1C4B">
            <w:pPr>
              <w:pBdr>
                <w:top w:val="nil"/>
                <w:left w:val="nil"/>
                <w:bottom w:val="nil"/>
                <w:right w:val="nil"/>
                <w:between w:val="nil"/>
              </w:pBdr>
              <w:tabs>
                <w:tab w:val="left" w:pos="1114"/>
              </w:tabs>
              <w:spacing w:after="0" w:line="240" w:lineRule="auto"/>
              <w:ind w:left="0" w:hanging="2"/>
              <w:rPr>
                <w:color w:val="000000"/>
              </w:rPr>
            </w:pPr>
            <w:r>
              <w:t>19</w:t>
            </w:r>
            <w:r w:rsidR="00FE1C4B">
              <w:t>.5.2021</w:t>
            </w:r>
          </w:p>
        </w:tc>
      </w:tr>
      <w:tr w:rsidR="009A6912">
        <w:tc>
          <w:tcPr>
            <w:tcW w:w="4077" w:type="dxa"/>
          </w:tcPr>
          <w:p w:rsidR="009A6912" w:rsidRDefault="00FE1C4B" w:rsidP="00FE1C4B">
            <w:pPr>
              <w:numPr>
                <w:ilvl w:val="0"/>
                <w:numId w:val="2"/>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9A6912" w:rsidRDefault="009A6912" w:rsidP="00FE1C4B">
            <w:pPr>
              <w:pBdr>
                <w:top w:val="nil"/>
                <w:left w:val="nil"/>
                <w:bottom w:val="nil"/>
                <w:right w:val="nil"/>
                <w:between w:val="nil"/>
              </w:pBdr>
              <w:tabs>
                <w:tab w:val="left" w:pos="1114"/>
              </w:tabs>
              <w:spacing w:after="0" w:line="240" w:lineRule="auto"/>
              <w:ind w:left="0" w:hanging="2"/>
              <w:rPr>
                <w:color w:val="000000"/>
              </w:rPr>
            </w:pPr>
          </w:p>
        </w:tc>
      </w:tr>
    </w:tbl>
    <w:p w:rsidR="009A6912" w:rsidRDefault="009A6912" w:rsidP="00FE1C4B">
      <w:pPr>
        <w:pBdr>
          <w:top w:val="nil"/>
          <w:left w:val="nil"/>
          <w:bottom w:val="nil"/>
          <w:right w:val="nil"/>
          <w:between w:val="nil"/>
        </w:pBdr>
        <w:tabs>
          <w:tab w:val="left" w:pos="1114"/>
        </w:tabs>
        <w:ind w:left="0" w:hanging="2"/>
      </w:pPr>
    </w:p>
    <w:p w:rsidR="009A6912" w:rsidRDefault="00FE1C4B" w:rsidP="00FE1C4B">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9A6912" w:rsidRDefault="00FE1C4B" w:rsidP="00FE1C4B">
      <w:pPr>
        <w:pBdr>
          <w:top w:val="nil"/>
          <w:left w:val="nil"/>
          <w:bottom w:val="nil"/>
          <w:right w:val="nil"/>
          <w:between w:val="nil"/>
        </w:pBdr>
        <w:tabs>
          <w:tab w:val="left" w:pos="1114"/>
        </w:tabs>
        <w:ind w:left="0" w:hanging="2"/>
        <w:rPr>
          <w:rFonts w:ascii="Times New Roman" w:eastAsia="Times New Roman" w:hAnsi="Times New Roman" w:cs="Times New Roman"/>
        </w:rPr>
      </w:pPr>
      <w:r>
        <w:rPr>
          <w:rFonts w:ascii="Times New Roman" w:eastAsia="Times New Roman" w:hAnsi="Times New Roman" w:cs="Times New Roman"/>
          <w:color w:val="000000"/>
        </w:rPr>
        <w:lastRenderedPageBreak/>
        <w:t>Prezenčná listina zo stretnutia pedagogického klubu</w:t>
      </w:r>
    </w:p>
    <w:p w:rsidR="009A6912" w:rsidRDefault="00FE1C4B" w:rsidP="00FE1C4B">
      <w:pPr>
        <w:pBdr>
          <w:top w:val="nil"/>
          <w:left w:val="nil"/>
          <w:bottom w:val="nil"/>
          <w:right w:val="nil"/>
          <w:between w:val="nil"/>
        </w:pBdr>
        <w:tabs>
          <w:tab w:val="left" w:pos="1114"/>
        </w:tabs>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Pokyny k vyplneniu Správy o činnosti pedagogického klubu:</w:t>
      </w:r>
    </w:p>
    <w:p w:rsidR="009A6912" w:rsidRDefault="00FE1C4B" w:rsidP="00FE1C4B">
      <w:p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Prijímateľ vypracuje správu ku každému stretnutiu pedagogického klubu samostatne. Prílohou správy je prezenčná listina účastníkov stretnutia pedagogického klubu.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na prezenčnej listine</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je totožný s miestom konania na prezenčnej listine</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Odkaz na webové sídlo zverejnenej správy – uvedie sa odkaz / link na webovú stránku, kde je správa zverejnená</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stručne a výstižne popíše priebeh stretnutia klubu</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9A6912" w:rsidRDefault="00FE1C4B" w:rsidP="00FE1C4B">
      <w:pPr>
        <w:numPr>
          <w:ilvl w:val="0"/>
          <w:numId w:val="1"/>
        </w:numPr>
        <w:pBdr>
          <w:top w:val="nil"/>
          <w:left w:val="nil"/>
          <w:bottom w:val="nil"/>
          <w:right w:val="nil"/>
          <w:between w:val="nil"/>
        </w:pBdr>
        <w:tabs>
          <w:tab w:val="left" w:pos="1114"/>
        </w:tabs>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9A6912" w:rsidRDefault="00FE1C4B" w:rsidP="00FE1C4B">
      <w:pPr>
        <w:numPr>
          <w:ilvl w:val="0"/>
          <w:numId w:val="1"/>
        </w:numPr>
        <w:pBdr>
          <w:top w:val="nil"/>
          <w:left w:val="nil"/>
          <w:bottom w:val="nil"/>
          <w:right w:val="nil"/>
          <w:between w:val="nil"/>
        </w:pBdr>
        <w:tabs>
          <w:tab w:val="left" w:pos="1114"/>
        </w:tabs>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9A6912" w:rsidRDefault="009A6912" w:rsidP="00FE1C4B">
      <w:pPr>
        <w:pBdr>
          <w:top w:val="nil"/>
          <w:left w:val="nil"/>
          <w:bottom w:val="nil"/>
          <w:right w:val="nil"/>
          <w:between w:val="nil"/>
        </w:pBdr>
        <w:ind w:left="0" w:hanging="2"/>
        <w:rPr>
          <w:rFonts w:ascii="Times New Roman" w:eastAsia="Times New Roman" w:hAnsi="Times New Roman" w:cs="Times New Roman"/>
        </w:rPr>
      </w:pPr>
    </w:p>
    <w:p w:rsidR="009A6912" w:rsidRDefault="009A6912" w:rsidP="00FE1C4B">
      <w:pPr>
        <w:pBdr>
          <w:top w:val="nil"/>
          <w:left w:val="nil"/>
          <w:bottom w:val="nil"/>
          <w:right w:val="nil"/>
          <w:between w:val="nil"/>
        </w:pBdr>
        <w:ind w:left="0" w:hanging="2"/>
        <w:rPr>
          <w:rFonts w:ascii="Times New Roman" w:eastAsia="Times New Roman" w:hAnsi="Times New Roman" w:cs="Times New Roman"/>
        </w:rPr>
      </w:pPr>
    </w:p>
    <w:p w:rsidR="009A6912" w:rsidRDefault="009A6912" w:rsidP="00FE1C4B">
      <w:pPr>
        <w:pBdr>
          <w:top w:val="nil"/>
          <w:left w:val="nil"/>
          <w:bottom w:val="nil"/>
          <w:right w:val="nil"/>
          <w:between w:val="nil"/>
        </w:pBdr>
        <w:ind w:left="0" w:hanging="2"/>
        <w:rPr>
          <w:rFonts w:ascii="Times New Roman" w:eastAsia="Times New Roman" w:hAnsi="Times New Roman" w:cs="Times New Roman"/>
        </w:rPr>
      </w:pPr>
    </w:p>
    <w:p w:rsidR="009A6912" w:rsidRDefault="009A6912" w:rsidP="00FE1C4B">
      <w:pPr>
        <w:pBdr>
          <w:top w:val="nil"/>
          <w:left w:val="nil"/>
          <w:bottom w:val="nil"/>
          <w:right w:val="nil"/>
          <w:between w:val="nil"/>
        </w:pBdr>
        <w:ind w:left="0" w:hanging="2"/>
        <w:rPr>
          <w:rFonts w:ascii="Times New Roman" w:eastAsia="Times New Roman" w:hAnsi="Times New Roman" w:cs="Times New Roman"/>
        </w:rPr>
      </w:pPr>
    </w:p>
    <w:p w:rsidR="009A6912" w:rsidRDefault="00FE1C4B" w:rsidP="00FE1C4B">
      <w:pPr>
        <w:pBdr>
          <w:top w:val="nil"/>
          <w:left w:val="nil"/>
          <w:bottom w:val="nil"/>
          <w:right w:val="nil"/>
          <w:between w:val="nil"/>
        </w:pBdr>
        <w:ind w:left="0" w:hanging="2"/>
        <w:rPr>
          <w:color w:val="000000"/>
        </w:rPr>
      </w:pPr>
      <w:r>
        <w:rPr>
          <w:rFonts w:ascii="Times New Roman" w:eastAsia="Times New Roman" w:hAnsi="Times New Roman" w:cs="Times New Roman"/>
          <w:color w:val="000000"/>
        </w:rPr>
        <w:lastRenderedPageBreak/>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d"/>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9A6912">
        <w:tc>
          <w:tcPr>
            <w:tcW w:w="3528"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9A6912">
        <w:tc>
          <w:tcPr>
            <w:tcW w:w="3528"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9A6912">
        <w:tc>
          <w:tcPr>
            <w:tcW w:w="3528"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9A6912">
        <w:tc>
          <w:tcPr>
            <w:tcW w:w="3528"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9A6912">
        <w:tc>
          <w:tcPr>
            <w:tcW w:w="3528"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9A6912">
        <w:tc>
          <w:tcPr>
            <w:tcW w:w="3528"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INKLUKLUB</w:t>
            </w:r>
          </w:p>
        </w:tc>
      </w:tr>
    </w:tbl>
    <w:p w:rsidR="009A6912" w:rsidRDefault="009A6912" w:rsidP="00FE1C4B">
      <w:pPr>
        <w:pBdr>
          <w:top w:val="nil"/>
          <w:left w:val="nil"/>
          <w:bottom w:val="nil"/>
          <w:right w:val="nil"/>
          <w:between w:val="nil"/>
        </w:pBdr>
        <w:ind w:left="0" w:hanging="2"/>
        <w:rPr>
          <w:color w:val="000000"/>
        </w:rPr>
      </w:pPr>
    </w:p>
    <w:p w:rsidR="009A6912" w:rsidRDefault="00FE1C4B" w:rsidP="00FE1C4B">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PREZENČNÁ LISTINA</w:t>
      </w:r>
    </w:p>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Dátum konania stretnutia: </w:t>
      </w:r>
      <w:r w:rsidR="00781D13">
        <w:rPr>
          <w:rFonts w:ascii="Times New Roman" w:eastAsia="Times New Roman" w:hAnsi="Times New Roman" w:cs="Times New Roman"/>
        </w:rPr>
        <w:t>19</w:t>
      </w:r>
      <w:bookmarkStart w:id="0" w:name="_GoBack"/>
      <w:bookmarkEnd w:id="0"/>
      <w:r>
        <w:rPr>
          <w:rFonts w:ascii="Times New Roman" w:eastAsia="Times New Roman" w:hAnsi="Times New Roman" w:cs="Times New Roman"/>
        </w:rPr>
        <w:t>.5</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 xml:space="preserve">        Trvanie stretnutia: od 7.30 hod</w:t>
      </w:r>
      <w:r>
        <w:rPr>
          <w:rFonts w:ascii="Times New Roman" w:eastAsia="Times New Roman" w:hAnsi="Times New Roman" w:cs="Times New Roman"/>
          <w:color w:val="000000"/>
        </w:rPr>
        <w:tab/>
        <w:t>do 10. 30 hod.</w:t>
      </w:r>
    </w:p>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9A6912">
        <w:trPr>
          <w:trHeight w:val="337"/>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9A6912">
        <w:trPr>
          <w:trHeight w:val="337"/>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Kundláková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37"/>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Katarína Horecká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37"/>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Linda Chudá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37"/>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Jana Tobolová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55"/>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Jana Karasová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55"/>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Ľubica Marcinčinová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55"/>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Veronika Turčanová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9A6912">
        <w:trPr>
          <w:trHeight w:val="355"/>
        </w:trPr>
        <w:tc>
          <w:tcPr>
            <w:tcW w:w="544"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Soňa Hajtmanová</w:t>
            </w:r>
          </w:p>
        </w:tc>
        <w:tc>
          <w:tcPr>
            <w:tcW w:w="2427"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E1C4B">
        <w:trPr>
          <w:trHeight w:val="355"/>
        </w:trPr>
        <w:tc>
          <w:tcPr>
            <w:tcW w:w="544" w:type="dxa"/>
          </w:tcPr>
          <w:p w:rsidR="00FE1C4B"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3935" w:type="dxa"/>
          </w:tcPr>
          <w:p w:rsidR="00FE1C4B"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427" w:type="dxa"/>
          </w:tcPr>
          <w:p w:rsidR="00FE1C4B"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E1C4B"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p>
        </w:tc>
      </w:tr>
    </w:tbl>
    <w:p w:rsidR="009A6912" w:rsidRDefault="009A6912" w:rsidP="00FE1C4B">
      <w:pPr>
        <w:pBdr>
          <w:top w:val="nil"/>
          <w:left w:val="nil"/>
          <w:bottom w:val="nil"/>
          <w:right w:val="nil"/>
          <w:between w:val="nil"/>
        </w:pBdr>
        <w:ind w:left="0" w:hanging="2"/>
        <w:jc w:val="both"/>
        <w:rPr>
          <w:rFonts w:ascii="Times New Roman" w:eastAsia="Times New Roman" w:hAnsi="Times New Roman" w:cs="Times New Roman"/>
        </w:rPr>
      </w:pPr>
    </w:p>
    <w:p w:rsidR="009A6912" w:rsidRDefault="00FE1C4B" w:rsidP="00FE1C4B">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Meno prizvaných odborníkov/iných účastníkov, ktorí nie sú členmi pedagogického klubu  a podpis/y:</w:t>
      </w:r>
    </w:p>
    <w:p w:rsidR="009A6912" w:rsidRDefault="009A6912" w:rsidP="00FE1C4B">
      <w:pPr>
        <w:pBdr>
          <w:top w:val="nil"/>
          <w:left w:val="nil"/>
          <w:bottom w:val="nil"/>
          <w:right w:val="nil"/>
          <w:between w:val="nil"/>
        </w:pBdr>
        <w:ind w:left="0" w:hanging="2"/>
        <w:jc w:val="both"/>
        <w:rPr>
          <w:rFonts w:ascii="Times New Roman" w:eastAsia="Times New Roman" w:hAnsi="Times New Roman" w:cs="Times New Roman"/>
        </w:rPr>
      </w:pPr>
    </w:p>
    <w:tbl>
      <w:tblPr>
        <w:tblStyle w:val="afff"/>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9A6912">
        <w:trPr>
          <w:trHeight w:val="337"/>
        </w:trPr>
        <w:tc>
          <w:tcPr>
            <w:tcW w:w="61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9A6912">
        <w:trPr>
          <w:trHeight w:val="337"/>
        </w:trPr>
        <w:tc>
          <w:tcPr>
            <w:tcW w:w="61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9A6912" w:rsidRDefault="009A6912" w:rsidP="00FE1C4B">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r>
      <w:tr w:rsidR="009A6912">
        <w:trPr>
          <w:trHeight w:val="337"/>
        </w:trPr>
        <w:tc>
          <w:tcPr>
            <w:tcW w:w="61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9A6912" w:rsidRDefault="009A6912" w:rsidP="00FE1C4B">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r>
      <w:tr w:rsidR="009A6912">
        <w:trPr>
          <w:trHeight w:val="355"/>
        </w:trPr>
        <w:tc>
          <w:tcPr>
            <w:tcW w:w="610" w:type="dxa"/>
          </w:tcPr>
          <w:p w:rsidR="009A6912" w:rsidRDefault="00FE1C4B" w:rsidP="00FE1C4B">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tc>
      </w:tr>
    </w:tbl>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p w:rsidR="009A6912" w:rsidRDefault="009A6912" w:rsidP="00FE1C4B">
      <w:pPr>
        <w:pBdr>
          <w:top w:val="nil"/>
          <w:left w:val="nil"/>
          <w:bottom w:val="nil"/>
          <w:right w:val="nil"/>
          <w:between w:val="nil"/>
        </w:pBdr>
        <w:ind w:left="0" w:hanging="2"/>
        <w:rPr>
          <w:rFonts w:ascii="Times New Roman" w:eastAsia="Times New Roman" w:hAnsi="Times New Roman" w:cs="Times New Roman"/>
          <w:color w:val="000000"/>
        </w:rPr>
      </w:pPr>
    </w:p>
    <w:p w:rsidR="009A6912" w:rsidRDefault="009A6912" w:rsidP="009A6912">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p>
    <w:sectPr w:rsidR="009A69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2C2"/>
    <w:multiLevelType w:val="multilevel"/>
    <w:tmpl w:val="2EFA8E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5F30F83"/>
    <w:multiLevelType w:val="multilevel"/>
    <w:tmpl w:val="B44C6D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9A6912"/>
    <w:rsid w:val="00781D13"/>
    <w:rsid w:val="009A6912"/>
    <w:rsid w:val="00FE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tblPr>
      <w:tblStyleRowBandSize w:val="1"/>
      <w:tblStyleColBandSize w:val="1"/>
      <w:tblCellMar>
        <w:left w:w="70" w:type="dxa"/>
        <w:right w:w="70"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5"/>
    <w:tblPr>
      <w:tblStyleRowBandSize w:val="1"/>
      <w:tblStyleColBandSize w:val="1"/>
      <w:tblCellMar>
        <w:left w:w="70" w:type="dxa"/>
        <w:right w:w="70" w:type="dxa"/>
      </w:tblCellMar>
    </w:tblPr>
  </w:style>
  <w:style w:type="table" w:customStyle="1" w:styleId="af">
    <w:basedOn w:val="TableNormal5"/>
    <w:tblPr>
      <w:tblStyleRowBandSize w:val="1"/>
      <w:tblStyleColBandSize w:val="1"/>
      <w:tblCellMar>
        <w:left w:w="70" w:type="dxa"/>
        <w:right w:w="70" w:type="dxa"/>
      </w:tblCellMar>
    </w:tblPr>
  </w:style>
  <w:style w:type="table" w:customStyle="1" w:styleId="af0">
    <w:basedOn w:val="TableNormal5"/>
    <w:tblPr>
      <w:tblStyleRowBandSize w:val="1"/>
      <w:tblStyleColBandSize w:val="1"/>
      <w:tblCellMar>
        <w:left w:w="70" w:type="dxa"/>
        <w:right w:w="70" w:type="dxa"/>
      </w:tblCellMar>
    </w:tblPr>
  </w:style>
  <w:style w:type="table" w:customStyle="1" w:styleId="af1">
    <w:basedOn w:val="TableNormal5"/>
    <w:tblPr>
      <w:tblStyleRowBandSize w:val="1"/>
      <w:tblStyleColBandSize w:val="1"/>
      <w:tblCellMar>
        <w:left w:w="70" w:type="dxa"/>
        <w:right w:w="70" w:type="dxa"/>
      </w:tblCellMar>
    </w:tblPr>
  </w:style>
  <w:style w:type="table" w:customStyle="1" w:styleId="af2">
    <w:basedOn w:val="TableNormal5"/>
    <w:tblPr>
      <w:tblStyleRowBandSize w:val="1"/>
      <w:tblStyleColBandSize w:val="1"/>
      <w:tblCellMar>
        <w:left w:w="70" w:type="dxa"/>
        <w:right w:w="70" w:type="dxa"/>
      </w:tblCellMar>
    </w:tblPr>
  </w:style>
  <w:style w:type="table" w:customStyle="1" w:styleId="af3">
    <w:basedOn w:val="TableNormal5"/>
    <w:tblPr>
      <w:tblStyleRowBandSize w:val="1"/>
      <w:tblStyleColBandSize w:val="1"/>
      <w:tblCellMar>
        <w:left w:w="70" w:type="dxa"/>
        <w:right w:w="70" w:type="dxa"/>
      </w:tblCellMar>
    </w:tblPr>
  </w:style>
  <w:style w:type="table" w:customStyle="1" w:styleId="af4">
    <w:basedOn w:val="TableNormal5"/>
    <w:tblPr>
      <w:tblStyleRowBandSize w:val="1"/>
      <w:tblStyleColBandSize w:val="1"/>
      <w:tblCellMar>
        <w:left w:w="70" w:type="dxa"/>
        <w:right w:w="70" w:type="dxa"/>
      </w:tblCellMar>
    </w:tblPr>
  </w:style>
  <w:style w:type="table" w:customStyle="1" w:styleId="af5">
    <w:basedOn w:val="TableNormal5"/>
    <w:tblPr>
      <w:tblStyleRowBandSize w:val="1"/>
      <w:tblStyleColBandSize w:val="1"/>
      <w:tblCellMar>
        <w:left w:w="70" w:type="dxa"/>
        <w:right w:w="70" w:type="dxa"/>
      </w:tblCellMar>
    </w:tblPr>
  </w:style>
  <w:style w:type="table" w:customStyle="1" w:styleId="af6">
    <w:basedOn w:val="TableNormal5"/>
    <w:tblPr>
      <w:tblStyleRowBandSize w:val="1"/>
      <w:tblStyleColBandSize w:val="1"/>
      <w:tblCellMar>
        <w:left w:w="70" w:type="dxa"/>
        <w:right w:w="70" w:type="dxa"/>
      </w:tblCellMar>
    </w:tblPr>
  </w:style>
  <w:style w:type="table" w:customStyle="1" w:styleId="af7">
    <w:basedOn w:val="TableNormal5"/>
    <w:tblPr>
      <w:tblStyleRowBandSize w:val="1"/>
      <w:tblStyleColBandSize w:val="1"/>
      <w:tblCellMar>
        <w:left w:w="70" w:type="dxa"/>
        <w:right w:w="70" w:type="dxa"/>
      </w:tblCellMar>
    </w:tblPr>
  </w:style>
  <w:style w:type="table" w:customStyle="1" w:styleId="af8">
    <w:basedOn w:val="TableNormal5"/>
    <w:tblPr>
      <w:tblStyleRowBandSize w:val="1"/>
      <w:tblStyleColBandSize w:val="1"/>
      <w:tblCellMar>
        <w:left w:w="70" w:type="dxa"/>
        <w:right w:w="70" w:type="dxa"/>
      </w:tblCellMar>
    </w:tblPr>
  </w:style>
  <w:style w:type="table" w:customStyle="1" w:styleId="af9">
    <w:basedOn w:val="TableNormal5"/>
    <w:tblPr>
      <w:tblStyleRowBandSize w:val="1"/>
      <w:tblStyleColBandSize w:val="1"/>
      <w:tblCellMar>
        <w:left w:w="70" w:type="dxa"/>
        <w:right w:w="70" w:type="dxa"/>
      </w:tblCellMar>
    </w:tblPr>
  </w:style>
  <w:style w:type="table" w:customStyle="1" w:styleId="afa">
    <w:basedOn w:val="TableNormal5"/>
    <w:tblPr>
      <w:tblStyleRowBandSize w:val="1"/>
      <w:tblStyleColBandSize w:val="1"/>
      <w:tblCellMar>
        <w:left w:w="70" w:type="dxa"/>
        <w:right w:w="70" w:type="dxa"/>
      </w:tblCellMar>
    </w:tblPr>
  </w:style>
  <w:style w:type="table" w:customStyle="1" w:styleId="afb">
    <w:basedOn w:val="TableNormal5"/>
    <w:tblPr>
      <w:tblStyleRowBandSize w:val="1"/>
      <w:tblStyleColBandSize w:val="1"/>
      <w:tblCellMar>
        <w:left w:w="70" w:type="dxa"/>
        <w:right w:w="70" w:type="dxa"/>
      </w:tblCellMar>
    </w:tblPr>
  </w:style>
  <w:style w:type="table" w:customStyle="1" w:styleId="afc">
    <w:basedOn w:val="TableNormal5"/>
    <w:tblPr>
      <w:tblStyleRowBandSize w:val="1"/>
      <w:tblStyleColBandSize w:val="1"/>
      <w:tblCellMar>
        <w:left w:w="70" w:type="dxa"/>
        <w:right w:w="70" w:type="dxa"/>
      </w:tblCellMar>
    </w:tblPr>
  </w:style>
  <w:style w:type="table" w:customStyle="1" w:styleId="afd">
    <w:basedOn w:val="TableNormal5"/>
    <w:tblPr>
      <w:tblStyleRowBandSize w:val="1"/>
      <w:tblStyleColBandSize w:val="1"/>
      <w:tblCellMar>
        <w:left w:w="70" w:type="dxa"/>
        <w:right w:w="70" w:type="dxa"/>
      </w:tblCellMar>
    </w:tblPr>
  </w:style>
  <w:style w:type="table" w:customStyle="1" w:styleId="afe">
    <w:basedOn w:val="TableNormal5"/>
    <w:tblPr>
      <w:tblStyleRowBandSize w:val="1"/>
      <w:tblStyleColBandSize w:val="1"/>
      <w:tblCellMar>
        <w:left w:w="70" w:type="dxa"/>
        <w:right w:w="70" w:type="dxa"/>
      </w:tblCellMar>
    </w:tblPr>
  </w:style>
  <w:style w:type="table" w:customStyle="1" w:styleId="aff">
    <w:basedOn w:val="TableNormal5"/>
    <w:tblPr>
      <w:tblStyleRowBandSize w:val="1"/>
      <w:tblStyleColBandSize w:val="1"/>
      <w:tblCellMar>
        <w:left w:w="70" w:type="dxa"/>
        <w:right w:w="70" w:type="dxa"/>
      </w:tblCellMar>
    </w:tblPr>
  </w:style>
  <w:style w:type="table" w:customStyle="1" w:styleId="aff0">
    <w:basedOn w:val="TableNormal5"/>
    <w:tblPr>
      <w:tblStyleRowBandSize w:val="1"/>
      <w:tblStyleColBandSize w:val="1"/>
      <w:tblCellMar>
        <w:left w:w="70" w:type="dxa"/>
        <w:right w:w="7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5"/>
    <w:tblPr>
      <w:tblStyleRowBandSize w:val="1"/>
      <w:tblStyleColBandSize w:val="1"/>
      <w:tblCellMar>
        <w:left w:w="70" w:type="dxa"/>
        <w:right w:w="70" w:type="dxa"/>
      </w:tblCellMar>
    </w:tblPr>
  </w:style>
  <w:style w:type="table" w:customStyle="1" w:styleId="affa">
    <w:basedOn w:val="TableNormal5"/>
    <w:tblPr>
      <w:tblStyleRowBandSize w:val="1"/>
      <w:tblStyleColBandSize w:val="1"/>
      <w:tblCellMar>
        <w:left w:w="70" w:type="dxa"/>
        <w:right w:w="70" w:type="dxa"/>
      </w:tblCellMar>
    </w:tblPr>
  </w:style>
  <w:style w:type="table" w:customStyle="1" w:styleId="affb">
    <w:basedOn w:val="TableNormal5"/>
    <w:tblPr>
      <w:tblStyleRowBandSize w:val="1"/>
      <w:tblStyleColBandSize w:val="1"/>
      <w:tblCellMar>
        <w:left w:w="70" w:type="dxa"/>
        <w:right w:w="70" w:type="dxa"/>
      </w:tblCellMar>
    </w:tblPr>
  </w:style>
  <w:style w:type="table" w:customStyle="1" w:styleId="affc">
    <w:basedOn w:val="TableNormal5"/>
    <w:tblPr>
      <w:tblStyleRowBandSize w:val="1"/>
      <w:tblStyleColBandSize w:val="1"/>
      <w:tblCellMar>
        <w:left w:w="70" w:type="dxa"/>
        <w:right w:w="70" w:type="dxa"/>
      </w:tblCellMar>
    </w:tblPr>
  </w:style>
  <w:style w:type="table" w:customStyle="1" w:styleId="affd">
    <w:basedOn w:val="TableNormal5"/>
    <w:tblPr>
      <w:tblStyleRowBandSize w:val="1"/>
      <w:tblStyleColBandSize w:val="1"/>
      <w:tblCellMar>
        <w:left w:w="70" w:type="dxa"/>
        <w:right w:w="70" w:type="dxa"/>
      </w:tblCellMar>
    </w:tblPr>
  </w:style>
  <w:style w:type="table" w:customStyle="1" w:styleId="affe">
    <w:basedOn w:val="TableNormal5"/>
    <w:tblPr>
      <w:tblStyleRowBandSize w:val="1"/>
      <w:tblStyleColBandSize w:val="1"/>
      <w:tblCellMar>
        <w:left w:w="70" w:type="dxa"/>
        <w:right w:w="70" w:type="dxa"/>
      </w:tblCellMar>
    </w:tblPr>
  </w:style>
  <w:style w:type="table" w:customStyle="1" w:styleId="afff">
    <w:basedOn w:val="TableNormal5"/>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left w:w="108" w:type="dxa"/>
        <w:right w:w="108" w:type="dxa"/>
      </w:tblCellMar>
    </w:tblPr>
  </w:style>
  <w:style w:type="table" w:customStyle="1" w:styleId="a1">
    <w:basedOn w:val="TableNormal5"/>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tblPr>
      <w:tblStyleRowBandSize w:val="1"/>
      <w:tblStyleColBandSize w:val="1"/>
      <w:tblCellMar>
        <w:left w:w="70" w:type="dxa"/>
        <w:right w:w="70"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5"/>
    <w:tblPr>
      <w:tblStyleRowBandSize w:val="1"/>
      <w:tblStyleColBandSize w:val="1"/>
      <w:tblCellMar>
        <w:left w:w="70" w:type="dxa"/>
        <w:right w:w="70" w:type="dxa"/>
      </w:tblCellMar>
    </w:tblPr>
  </w:style>
  <w:style w:type="table" w:customStyle="1" w:styleId="af">
    <w:basedOn w:val="TableNormal5"/>
    <w:tblPr>
      <w:tblStyleRowBandSize w:val="1"/>
      <w:tblStyleColBandSize w:val="1"/>
      <w:tblCellMar>
        <w:left w:w="70" w:type="dxa"/>
        <w:right w:w="70" w:type="dxa"/>
      </w:tblCellMar>
    </w:tblPr>
  </w:style>
  <w:style w:type="table" w:customStyle="1" w:styleId="af0">
    <w:basedOn w:val="TableNormal5"/>
    <w:tblPr>
      <w:tblStyleRowBandSize w:val="1"/>
      <w:tblStyleColBandSize w:val="1"/>
      <w:tblCellMar>
        <w:left w:w="70" w:type="dxa"/>
        <w:right w:w="70" w:type="dxa"/>
      </w:tblCellMar>
    </w:tblPr>
  </w:style>
  <w:style w:type="table" w:customStyle="1" w:styleId="af1">
    <w:basedOn w:val="TableNormal5"/>
    <w:tblPr>
      <w:tblStyleRowBandSize w:val="1"/>
      <w:tblStyleColBandSize w:val="1"/>
      <w:tblCellMar>
        <w:left w:w="70" w:type="dxa"/>
        <w:right w:w="70" w:type="dxa"/>
      </w:tblCellMar>
    </w:tblPr>
  </w:style>
  <w:style w:type="table" w:customStyle="1" w:styleId="af2">
    <w:basedOn w:val="TableNormal5"/>
    <w:tblPr>
      <w:tblStyleRowBandSize w:val="1"/>
      <w:tblStyleColBandSize w:val="1"/>
      <w:tblCellMar>
        <w:left w:w="70" w:type="dxa"/>
        <w:right w:w="70" w:type="dxa"/>
      </w:tblCellMar>
    </w:tblPr>
  </w:style>
  <w:style w:type="table" w:customStyle="1" w:styleId="af3">
    <w:basedOn w:val="TableNormal5"/>
    <w:tblPr>
      <w:tblStyleRowBandSize w:val="1"/>
      <w:tblStyleColBandSize w:val="1"/>
      <w:tblCellMar>
        <w:left w:w="70" w:type="dxa"/>
        <w:right w:w="70" w:type="dxa"/>
      </w:tblCellMar>
    </w:tblPr>
  </w:style>
  <w:style w:type="table" w:customStyle="1" w:styleId="af4">
    <w:basedOn w:val="TableNormal5"/>
    <w:tblPr>
      <w:tblStyleRowBandSize w:val="1"/>
      <w:tblStyleColBandSize w:val="1"/>
      <w:tblCellMar>
        <w:left w:w="70" w:type="dxa"/>
        <w:right w:w="70" w:type="dxa"/>
      </w:tblCellMar>
    </w:tblPr>
  </w:style>
  <w:style w:type="table" w:customStyle="1" w:styleId="af5">
    <w:basedOn w:val="TableNormal5"/>
    <w:tblPr>
      <w:tblStyleRowBandSize w:val="1"/>
      <w:tblStyleColBandSize w:val="1"/>
      <w:tblCellMar>
        <w:left w:w="70" w:type="dxa"/>
        <w:right w:w="70" w:type="dxa"/>
      </w:tblCellMar>
    </w:tblPr>
  </w:style>
  <w:style w:type="table" w:customStyle="1" w:styleId="af6">
    <w:basedOn w:val="TableNormal5"/>
    <w:tblPr>
      <w:tblStyleRowBandSize w:val="1"/>
      <w:tblStyleColBandSize w:val="1"/>
      <w:tblCellMar>
        <w:left w:w="70" w:type="dxa"/>
        <w:right w:w="70" w:type="dxa"/>
      </w:tblCellMar>
    </w:tblPr>
  </w:style>
  <w:style w:type="table" w:customStyle="1" w:styleId="af7">
    <w:basedOn w:val="TableNormal5"/>
    <w:tblPr>
      <w:tblStyleRowBandSize w:val="1"/>
      <w:tblStyleColBandSize w:val="1"/>
      <w:tblCellMar>
        <w:left w:w="70" w:type="dxa"/>
        <w:right w:w="70" w:type="dxa"/>
      </w:tblCellMar>
    </w:tblPr>
  </w:style>
  <w:style w:type="table" w:customStyle="1" w:styleId="af8">
    <w:basedOn w:val="TableNormal5"/>
    <w:tblPr>
      <w:tblStyleRowBandSize w:val="1"/>
      <w:tblStyleColBandSize w:val="1"/>
      <w:tblCellMar>
        <w:left w:w="70" w:type="dxa"/>
        <w:right w:w="70" w:type="dxa"/>
      </w:tblCellMar>
    </w:tblPr>
  </w:style>
  <w:style w:type="table" w:customStyle="1" w:styleId="af9">
    <w:basedOn w:val="TableNormal5"/>
    <w:tblPr>
      <w:tblStyleRowBandSize w:val="1"/>
      <w:tblStyleColBandSize w:val="1"/>
      <w:tblCellMar>
        <w:left w:w="70" w:type="dxa"/>
        <w:right w:w="70" w:type="dxa"/>
      </w:tblCellMar>
    </w:tblPr>
  </w:style>
  <w:style w:type="table" w:customStyle="1" w:styleId="afa">
    <w:basedOn w:val="TableNormal5"/>
    <w:tblPr>
      <w:tblStyleRowBandSize w:val="1"/>
      <w:tblStyleColBandSize w:val="1"/>
      <w:tblCellMar>
        <w:left w:w="70" w:type="dxa"/>
        <w:right w:w="70" w:type="dxa"/>
      </w:tblCellMar>
    </w:tblPr>
  </w:style>
  <w:style w:type="table" w:customStyle="1" w:styleId="afb">
    <w:basedOn w:val="TableNormal5"/>
    <w:tblPr>
      <w:tblStyleRowBandSize w:val="1"/>
      <w:tblStyleColBandSize w:val="1"/>
      <w:tblCellMar>
        <w:left w:w="70" w:type="dxa"/>
        <w:right w:w="70" w:type="dxa"/>
      </w:tblCellMar>
    </w:tblPr>
  </w:style>
  <w:style w:type="table" w:customStyle="1" w:styleId="afc">
    <w:basedOn w:val="TableNormal5"/>
    <w:tblPr>
      <w:tblStyleRowBandSize w:val="1"/>
      <w:tblStyleColBandSize w:val="1"/>
      <w:tblCellMar>
        <w:left w:w="70" w:type="dxa"/>
        <w:right w:w="70" w:type="dxa"/>
      </w:tblCellMar>
    </w:tblPr>
  </w:style>
  <w:style w:type="table" w:customStyle="1" w:styleId="afd">
    <w:basedOn w:val="TableNormal5"/>
    <w:tblPr>
      <w:tblStyleRowBandSize w:val="1"/>
      <w:tblStyleColBandSize w:val="1"/>
      <w:tblCellMar>
        <w:left w:w="70" w:type="dxa"/>
        <w:right w:w="70" w:type="dxa"/>
      </w:tblCellMar>
    </w:tblPr>
  </w:style>
  <w:style w:type="table" w:customStyle="1" w:styleId="afe">
    <w:basedOn w:val="TableNormal5"/>
    <w:tblPr>
      <w:tblStyleRowBandSize w:val="1"/>
      <w:tblStyleColBandSize w:val="1"/>
      <w:tblCellMar>
        <w:left w:w="70" w:type="dxa"/>
        <w:right w:w="70" w:type="dxa"/>
      </w:tblCellMar>
    </w:tblPr>
  </w:style>
  <w:style w:type="table" w:customStyle="1" w:styleId="aff">
    <w:basedOn w:val="TableNormal5"/>
    <w:tblPr>
      <w:tblStyleRowBandSize w:val="1"/>
      <w:tblStyleColBandSize w:val="1"/>
      <w:tblCellMar>
        <w:left w:w="70" w:type="dxa"/>
        <w:right w:w="70" w:type="dxa"/>
      </w:tblCellMar>
    </w:tblPr>
  </w:style>
  <w:style w:type="table" w:customStyle="1" w:styleId="aff0">
    <w:basedOn w:val="TableNormal5"/>
    <w:tblPr>
      <w:tblStyleRowBandSize w:val="1"/>
      <w:tblStyleColBandSize w:val="1"/>
      <w:tblCellMar>
        <w:left w:w="70" w:type="dxa"/>
        <w:right w:w="7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5"/>
    <w:tblPr>
      <w:tblStyleRowBandSize w:val="1"/>
      <w:tblStyleColBandSize w:val="1"/>
      <w:tblCellMar>
        <w:left w:w="70" w:type="dxa"/>
        <w:right w:w="70" w:type="dxa"/>
      </w:tblCellMar>
    </w:tblPr>
  </w:style>
  <w:style w:type="table" w:customStyle="1" w:styleId="affa">
    <w:basedOn w:val="TableNormal5"/>
    <w:tblPr>
      <w:tblStyleRowBandSize w:val="1"/>
      <w:tblStyleColBandSize w:val="1"/>
      <w:tblCellMar>
        <w:left w:w="70" w:type="dxa"/>
        <w:right w:w="70" w:type="dxa"/>
      </w:tblCellMar>
    </w:tblPr>
  </w:style>
  <w:style w:type="table" w:customStyle="1" w:styleId="affb">
    <w:basedOn w:val="TableNormal5"/>
    <w:tblPr>
      <w:tblStyleRowBandSize w:val="1"/>
      <w:tblStyleColBandSize w:val="1"/>
      <w:tblCellMar>
        <w:left w:w="70" w:type="dxa"/>
        <w:right w:w="70" w:type="dxa"/>
      </w:tblCellMar>
    </w:tblPr>
  </w:style>
  <w:style w:type="table" w:customStyle="1" w:styleId="affc">
    <w:basedOn w:val="TableNormal5"/>
    <w:tblPr>
      <w:tblStyleRowBandSize w:val="1"/>
      <w:tblStyleColBandSize w:val="1"/>
      <w:tblCellMar>
        <w:left w:w="70" w:type="dxa"/>
        <w:right w:w="70" w:type="dxa"/>
      </w:tblCellMar>
    </w:tblPr>
  </w:style>
  <w:style w:type="table" w:customStyle="1" w:styleId="affd">
    <w:basedOn w:val="TableNormal5"/>
    <w:tblPr>
      <w:tblStyleRowBandSize w:val="1"/>
      <w:tblStyleColBandSize w:val="1"/>
      <w:tblCellMar>
        <w:left w:w="70" w:type="dxa"/>
        <w:right w:w="70" w:type="dxa"/>
      </w:tblCellMar>
    </w:tblPr>
  </w:style>
  <w:style w:type="table" w:customStyle="1" w:styleId="affe">
    <w:basedOn w:val="TableNormal5"/>
    <w:tblPr>
      <w:tblStyleRowBandSize w:val="1"/>
      <w:tblStyleColBandSize w:val="1"/>
      <w:tblCellMar>
        <w:left w:w="70" w:type="dxa"/>
        <w:right w:w="70" w:type="dxa"/>
      </w:tblCellMar>
    </w:tblPr>
  </w:style>
  <w:style w:type="table" w:customStyle="1" w:styleId="afff">
    <w:basedOn w:val="TableNormal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5XhcmK6JBTjVYp8phQenUGobg==">AMUW2mUV/LJn6forfD30iJHqi/z62PfX/ajaiQe7bwXqNEF8WWN+4tnV0EbNcXTyM+7EUxYzTWreOFkc7QiDGSiUzWYRracn1nh3Xi6yq5KglHnFTlFfXeg=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4</cp:revision>
  <dcterms:created xsi:type="dcterms:W3CDTF">2021-05-19T06:28:00Z</dcterms:created>
  <dcterms:modified xsi:type="dcterms:W3CDTF">2021-05-19T06:29:00Z</dcterms:modified>
</cp:coreProperties>
</file>